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0B" w:rsidRDefault="007C2C0B" w:rsidP="007C2C0B">
      <w:pPr>
        <w:suppressAutoHyphens/>
        <w:spacing w:after="220"/>
        <w:jc w:val="center"/>
        <w:rPr>
          <w:b/>
        </w:rPr>
      </w:pPr>
      <w:r>
        <w:rPr>
          <w:b/>
        </w:rPr>
        <w:t>NOTICE OF PUBLIC HEARING</w:t>
      </w:r>
    </w:p>
    <w:p w:rsidR="007C2C0B" w:rsidRDefault="007C2C0B" w:rsidP="007C2C0B">
      <w:pPr>
        <w:pStyle w:val="BodyText"/>
        <w:spacing w:after="180"/>
        <w:ind w:firstLine="720"/>
        <w:jc w:val="both"/>
        <w:rPr>
          <w:sz w:val="22"/>
          <w:szCs w:val="22"/>
        </w:rPr>
      </w:pPr>
      <w:r>
        <w:rPr>
          <w:sz w:val="22"/>
          <w:szCs w:val="22"/>
        </w:rPr>
        <w:t xml:space="preserve">PUBLIC NOTICE IS HEREBY GIVEN that a public hearing will be held </w:t>
      </w:r>
      <w:r w:rsidRPr="003B4AB8">
        <w:rPr>
          <w:sz w:val="22"/>
          <w:szCs w:val="22"/>
        </w:rPr>
        <w:t>telephonically</w:t>
      </w:r>
      <w:r>
        <w:rPr>
          <w:sz w:val="22"/>
          <w:szCs w:val="22"/>
        </w:rPr>
        <w:t xml:space="preserve"> by an authorized representative of The Industrial Development Authority of the County of Maricopa (the “Issuer”) on July 28, 2021, commencing at </w:t>
      </w:r>
      <w:r w:rsidRPr="003B4AB8">
        <w:rPr>
          <w:sz w:val="22"/>
          <w:szCs w:val="22"/>
        </w:rPr>
        <w:t>9:30 a.m.,</w:t>
      </w:r>
      <w:r>
        <w:rPr>
          <w:sz w:val="22"/>
          <w:szCs w:val="22"/>
        </w:rPr>
        <w:t xml:space="preserve"> MST, via the toll free dial-in number of 1</w:t>
      </w:r>
      <w:r>
        <w:rPr>
          <w:sz w:val="22"/>
          <w:szCs w:val="22"/>
        </w:rPr>
        <w:noBreakHyphen/>
        <w:t>800-322-6099, enter code 9596846 and press #, regarding the Issuer’s Education Revenue Bonds (Social Bonds - Arizona Autism Charter Schools Project), Series 2021 (the “Bonds”)</w:t>
      </w:r>
      <w:r>
        <w:rPr>
          <w:color w:val="000000"/>
          <w:sz w:val="22"/>
          <w:szCs w:val="22"/>
        </w:rPr>
        <w:t xml:space="preserve"> to be issued in an aggregate principal amount not to exceed $</w:t>
      </w:r>
      <w:r w:rsidRPr="007F0615">
        <w:rPr>
          <w:color w:val="000000"/>
          <w:sz w:val="22"/>
          <w:szCs w:val="22"/>
        </w:rPr>
        <w:t>17,</w:t>
      </w:r>
      <w:r w:rsidRPr="00494017">
        <w:rPr>
          <w:color w:val="000000"/>
          <w:sz w:val="22"/>
          <w:szCs w:val="22"/>
        </w:rPr>
        <w:t>000,000</w:t>
      </w:r>
      <w:r>
        <w:rPr>
          <w:sz w:val="22"/>
          <w:szCs w:val="22"/>
        </w:rPr>
        <w:t xml:space="preserve">, in one or more tax-exempt and/or taxable series, pursuant to a plan of finance. </w:t>
      </w:r>
    </w:p>
    <w:p w:rsidR="007C2C0B" w:rsidRDefault="007C2C0B" w:rsidP="007C2C0B">
      <w:pPr>
        <w:pStyle w:val="BodyText"/>
        <w:spacing w:after="180"/>
        <w:ind w:firstLine="720"/>
        <w:jc w:val="both"/>
        <w:rPr>
          <w:sz w:val="22"/>
          <w:szCs w:val="22"/>
        </w:rPr>
      </w:pPr>
      <w:r w:rsidRPr="0010009A">
        <w:rPr>
          <w:sz w:val="22"/>
          <w:szCs w:val="22"/>
        </w:rPr>
        <w:t xml:space="preserve">The proceeds of the Bonds will be used to make a loan to Arizona Autism Charter Schools, Inc., an Arizona nonprofit corporation and an organization described in 501(c)(3) of the Internal Revenue Code of 1986, as amended (the “Code”), as borrower (the “Borrower”), to </w:t>
      </w:r>
      <w:r>
        <w:rPr>
          <w:sz w:val="22"/>
          <w:szCs w:val="22"/>
        </w:rPr>
        <w:t>(</w:t>
      </w:r>
      <w:proofErr w:type="spellStart"/>
      <w:r>
        <w:rPr>
          <w:sz w:val="22"/>
          <w:szCs w:val="22"/>
        </w:rPr>
        <w:t>i</w:t>
      </w:r>
      <w:proofErr w:type="spellEnd"/>
      <w:r>
        <w:rPr>
          <w:sz w:val="22"/>
          <w:szCs w:val="22"/>
        </w:rPr>
        <w:t xml:space="preserve">) with an estimated $6,550,000 aggregate principal amount, </w:t>
      </w:r>
      <w:r w:rsidRPr="0010009A">
        <w:rPr>
          <w:sz w:val="22"/>
          <w:szCs w:val="22"/>
        </w:rPr>
        <w:t xml:space="preserve">finance the cost of constructing, </w:t>
      </w:r>
      <w:r>
        <w:rPr>
          <w:sz w:val="22"/>
          <w:szCs w:val="22"/>
        </w:rPr>
        <w:t>improving</w:t>
      </w:r>
      <w:r w:rsidRPr="0010009A">
        <w:rPr>
          <w:sz w:val="22"/>
          <w:szCs w:val="22"/>
        </w:rPr>
        <w:t xml:space="preserve"> and equipping </w:t>
      </w:r>
      <w:r>
        <w:rPr>
          <w:sz w:val="22"/>
          <w:szCs w:val="22"/>
        </w:rPr>
        <w:t>its</w:t>
      </w:r>
      <w:r w:rsidRPr="0010009A">
        <w:rPr>
          <w:sz w:val="22"/>
          <w:szCs w:val="22"/>
        </w:rPr>
        <w:t xml:space="preserve"> charter school facilities</w:t>
      </w:r>
      <w:r>
        <w:rPr>
          <w:sz w:val="22"/>
          <w:szCs w:val="22"/>
        </w:rPr>
        <w:t xml:space="preserve"> comprised of an approximately 63,541 square-foot, three-story building (with a partial basement) on approximately 3.56 acres of land</w:t>
      </w:r>
      <w:r w:rsidRPr="0010009A">
        <w:rPr>
          <w:sz w:val="22"/>
          <w:szCs w:val="22"/>
        </w:rPr>
        <w:t xml:space="preserve"> located at 4125 North 14</w:t>
      </w:r>
      <w:r w:rsidRPr="0010009A">
        <w:rPr>
          <w:sz w:val="22"/>
          <w:szCs w:val="22"/>
          <w:vertAlign w:val="superscript"/>
        </w:rPr>
        <w:t>th</w:t>
      </w:r>
      <w:r w:rsidRPr="0010009A">
        <w:rPr>
          <w:sz w:val="22"/>
          <w:szCs w:val="22"/>
        </w:rPr>
        <w:t xml:space="preserve"> Street in Phoenix, Arizona</w:t>
      </w:r>
      <w:r>
        <w:rPr>
          <w:sz w:val="22"/>
          <w:szCs w:val="22"/>
        </w:rPr>
        <w:t xml:space="preserve"> (the “Main Campus”), </w:t>
      </w:r>
      <w:r w:rsidRPr="0010009A">
        <w:rPr>
          <w:sz w:val="22"/>
          <w:szCs w:val="22"/>
        </w:rPr>
        <w:t>(i</w:t>
      </w:r>
      <w:r>
        <w:rPr>
          <w:sz w:val="22"/>
          <w:szCs w:val="22"/>
        </w:rPr>
        <w:t>i</w:t>
      </w:r>
      <w:r w:rsidRPr="0010009A">
        <w:rPr>
          <w:sz w:val="22"/>
          <w:szCs w:val="22"/>
        </w:rPr>
        <w:t>)</w:t>
      </w:r>
      <w:r>
        <w:rPr>
          <w:sz w:val="22"/>
          <w:szCs w:val="22"/>
        </w:rPr>
        <w:t xml:space="preserve"> with an estimated </w:t>
      </w:r>
      <w:r w:rsidRPr="007F0615">
        <w:rPr>
          <w:sz w:val="22"/>
          <w:szCs w:val="22"/>
        </w:rPr>
        <w:t>$</w:t>
      </w:r>
      <w:bookmarkStart w:id="0" w:name="_GoBack"/>
      <w:bookmarkEnd w:id="0"/>
      <w:r>
        <w:rPr>
          <w:sz w:val="22"/>
          <w:szCs w:val="22"/>
        </w:rPr>
        <w:t xml:space="preserve">2,750,000 aggregate principal amount, finance the cost of </w:t>
      </w:r>
      <w:r w:rsidRPr="0010009A">
        <w:rPr>
          <w:sz w:val="22"/>
          <w:szCs w:val="22"/>
        </w:rPr>
        <w:t xml:space="preserve">acquiring </w:t>
      </w:r>
      <w:r>
        <w:rPr>
          <w:sz w:val="22"/>
          <w:szCs w:val="22"/>
        </w:rPr>
        <w:t xml:space="preserve">and improving charter school facilities comprised of an approximately 17,894 square-foot, two-story building on approximately 1.05 acres of land </w:t>
      </w:r>
      <w:r w:rsidRPr="0010009A">
        <w:rPr>
          <w:sz w:val="22"/>
          <w:szCs w:val="22"/>
        </w:rPr>
        <w:t xml:space="preserve">located at </w:t>
      </w:r>
      <w:r>
        <w:rPr>
          <w:sz w:val="22"/>
          <w:szCs w:val="22"/>
        </w:rPr>
        <w:t>1445 East Indian School Road</w:t>
      </w:r>
      <w:r w:rsidRPr="0010009A">
        <w:rPr>
          <w:sz w:val="22"/>
          <w:szCs w:val="22"/>
        </w:rPr>
        <w:t>, Phoenix, Arizona (the “</w:t>
      </w:r>
      <w:r>
        <w:rPr>
          <w:sz w:val="22"/>
          <w:szCs w:val="22"/>
        </w:rPr>
        <w:t>Indian School</w:t>
      </w:r>
      <w:r w:rsidRPr="0010009A">
        <w:rPr>
          <w:sz w:val="22"/>
          <w:szCs w:val="22"/>
        </w:rPr>
        <w:t xml:space="preserve"> Campus”)</w:t>
      </w:r>
      <w:r>
        <w:rPr>
          <w:sz w:val="22"/>
          <w:szCs w:val="22"/>
        </w:rPr>
        <w:t xml:space="preserve"> </w:t>
      </w:r>
      <w:r w:rsidRPr="00561FBC">
        <w:rPr>
          <w:sz w:val="22"/>
          <w:szCs w:val="22"/>
        </w:rPr>
        <w:t>and (iii) with an estimated $</w:t>
      </w:r>
      <w:r>
        <w:rPr>
          <w:sz w:val="22"/>
          <w:szCs w:val="22"/>
        </w:rPr>
        <w:t>7,700,000</w:t>
      </w:r>
      <w:r w:rsidRPr="00561FBC">
        <w:rPr>
          <w:sz w:val="22"/>
          <w:szCs w:val="22"/>
        </w:rPr>
        <w:t xml:space="preserve"> aggregate principal amount, finance the costs of acquiring </w:t>
      </w:r>
      <w:r>
        <w:rPr>
          <w:sz w:val="22"/>
          <w:szCs w:val="22"/>
        </w:rPr>
        <w:t xml:space="preserve">and improving </w:t>
      </w:r>
      <w:r w:rsidRPr="00561FBC">
        <w:rPr>
          <w:sz w:val="22"/>
          <w:szCs w:val="22"/>
        </w:rPr>
        <w:t>charter school facilities comprised of approximately 8.86</w:t>
      </w:r>
      <w:r>
        <w:rPr>
          <w:sz w:val="22"/>
          <w:szCs w:val="22"/>
        </w:rPr>
        <w:t> </w:t>
      </w:r>
      <w:r w:rsidRPr="00561FBC">
        <w:rPr>
          <w:sz w:val="22"/>
          <w:szCs w:val="22"/>
        </w:rPr>
        <w:t>acres of land with approximately 38,</w:t>
      </w:r>
      <w:r>
        <w:rPr>
          <w:sz w:val="22"/>
          <w:szCs w:val="22"/>
        </w:rPr>
        <w:t>0</w:t>
      </w:r>
      <w:r w:rsidRPr="00561FBC">
        <w:rPr>
          <w:sz w:val="22"/>
          <w:szCs w:val="22"/>
        </w:rPr>
        <w:t>00 square feet of building improvements located at 11039</w:t>
      </w:r>
      <w:r>
        <w:rPr>
          <w:sz w:val="22"/>
          <w:szCs w:val="22"/>
        </w:rPr>
        <w:t> </w:t>
      </w:r>
      <w:r w:rsidRPr="00561FBC">
        <w:rPr>
          <w:sz w:val="22"/>
          <w:szCs w:val="22"/>
        </w:rPr>
        <w:t>West Olive Avenue, Peoria, Maricopa County, Arizona, (the “Westside Campus” and, together with the Main Campus, and the Indian School Campus, the “Facilities”)</w:t>
      </w:r>
      <w:r>
        <w:rPr>
          <w:sz w:val="22"/>
          <w:szCs w:val="22"/>
        </w:rPr>
        <w:t xml:space="preserve"> (including in each case, allocable amounts to fund </w:t>
      </w:r>
      <w:r w:rsidRPr="0010009A">
        <w:rPr>
          <w:sz w:val="22"/>
          <w:szCs w:val="22"/>
        </w:rPr>
        <w:t>certain costs of issuance, capitalized interest and reserve funds in connection therewith</w:t>
      </w:r>
      <w:r>
        <w:rPr>
          <w:sz w:val="22"/>
          <w:szCs w:val="22"/>
        </w:rPr>
        <w:t>)</w:t>
      </w:r>
      <w:r w:rsidRPr="0010009A">
        <w:rPr>
          <w:sz w:val="22"/>
          <w:szCs w:val="22"/>
        </w:rPr>
        <w:t>.  The Fa</w:t>
      </w:r>
      <w:r>
        <w:rPr>
          <w:sz w:val="22"/>
          <w:szCs w:val="22"/>
        </w:rPr>
        <w:t>cilities financed with the proceeds of the Bonds will be owned and operated by the Borrower.</w:t>
      </w:r>
    </w:p>
    <w:p w:rsidR="007C2C0B" w:rsidRDefault="007C2C0B" w:rsidP="007C2C0B">
      <w:pPr>
        <w:suppressAutoHyphens/>
        <w:spacing w:after="180"/>
        <w:ind w:firstLine="720"/>
        <w:jc w:val="both"/>
        <w:rPr>
          <w:sz w:val="22"/>
          <w:szCs w:val="22"/>
        </w:rPr>
      </w:pPr>
      <w:r>
        <w:rPr>
          <w:sz w:val="22"/>
          <w:szCs w:val="22"/>
        </w:rPr>
        <w:t>The principal of, premium, if any, and interest on the Bonds will not constitute a debt or liability of the Issuer, Maricopa County, Arizona, the State of Arizona, or any political subdivision of the State of Arizona, or a charge against their general credit or any taxing powers, but shall be payable solely from the sources provided for in the proceedings pursuant to which the Bonds are issued.</w:t>
      </w:r>
    </w:p>
    <w:p w:rsidR="007C2C0B" w:rsidRDefault="007C2C0B" w:rsidP="007C2C0B">
      <w:pPr>
        <w:suppressAutoHyphens/>
        <w:spacing w:after="180"/>
        <w:ind w:firstLine="720"/>
        <w:jc w:val="both"/>
        <w:rPr>
          <w:sz w:val="22"/>
          <w:szCs w:val="22"/>
        </w:rPr>
      </w:pPr>
      <w:r>
        <w:rPr>
          <w:sz w:val="22"/>
          <w:szCs w:val="22"/>
        </w:rPr>
        <w:t>This public notice is published pursuant to the requirements of Section 147(f) of the Code.  Any interested person may attend or send written comments and express his or her view with respect to the Bonds and the location and nature of the Facilities to be financed.  Any written comments should be submitted to The Industrial Development Authority of the County of Maricopa c/o Maricopa County, 10th Floor, 301 West Jefferson, Phoenix, Arizona 85003, Attention:  President, and clearly marked: “Arizona Autism Charter Schools”.  Written submissions should be mailed in sufficient time to be received before the time of the hearing.</w:t>
      </w:r>
    </w:p>
    <w:p w:rsidR="007C2C0B" w:rsidRDefault="007C2C0B" w:rsidP="007C2C0B">
      <w:pPr>
        <w:suppressAutoHyphens/>
        <w:spacing w:after="120"/>
        <w:ind w:left="4680"/>
        <w:rPr>
          <w:sz w:val="22"/>
          <w:szCs w:val="22"/>
        </w:rPr>
      </w:pPr>
      <w:r>
        <w:rPr>
          <w:sz w:val="22"/>
          <w:szCs w:val="22"/>
        </w:rPr>
        <w:t>THE INDUSTRIAL DEVELOPMENT AUTHORITY OF THE COUNTY OF MARICOPA</w:t>
      </w:r>
    </w:p>
    <w:p w:rsidR="007C2C0B" w:rsidRDefault="007C2C0B" w:rsidP="007C2C0B">
      <w:pPr>
        <w:spacing w:after="600"/>
      </w:pPr>
    </w:p>
    <w:p w:rsidR="0056048E" w:rsidRDefault="0056048E"/>
    <w:sectPr w:rsidR="0056048E" w:rsidSect="006D55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80" w:rsidRDefault="006D5580" w:rsidP="006D5580">
      <w:r>
        <w:separator/>
      </w:r>
    </w:p>
  </w:endnote>
  <w:endnote w:type="continuationSeparator" w:id="0">
    <w:p w:rsidR="006D5580" w:rsidRDefault="006D5580" w:rsidP="006D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80" w:rsidRDefault="006D5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80" w:rsidRDefault="006D55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80" w:rsidRDefault="006D5580">
    <w:pPr>
      <w:pStyle w:val="Footer"/>
    </w:pPr>
  </w:p>
  <w:p w:rsidR="006D5580" w:rsidRPr="006D5580" w:rsidRDefault="006D5580" w:rsidP="006D5580">
    <w:bookmarkStart w:id="1" w:name="IManageStamp_Section1_First"/>
    <w:r w:rsidRPr="006D5580">
      <w:rPr>
        <w:sz w:val="16"/>
      </w:rPr>
      <w:t>4832690.1</w:t>
    </w:r>
    <w:r w:rsidRPr="006D5580">
      <w:rPr>
        <w:sz w:val="16"/>
      </w:rPr>
      <w:br/>
      <w:t>07/14/21</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80" w:rsidRDefault="006D5580" w:rsidP="006D5580">
      <w:r>
        <w:separator/>
      </w:r>
    </w:p>
  </w:footnote>
  <w:footnote w:type="continuationSeparator" w:id="0">
    <w:p w:rsidR="006D5580" w:rsidRDefault="006D5580" w:rsidP="006D5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80" w:rsidRDefault="006D5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80" w:rsidRDefault="006D55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80" w:rsidRDefault="006D5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0B"/>
    <w:rsid w:val="00025E9B"/>
    <w:rsid w:val="0056048E"/>
    <w:rsid w:val="006D5580"/>
    <w:rsid w:val="007C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C2C0B"/>
    <w:pPr>
      <w:spacing w:after="120"/>
    </w:pPr>
  </w:style>
  <w:style w:type="character" w:customStyle="1" w:styleId="BodyTextChar">
    <w:name w:val="Body Text Char"/>
    <w:basedOn w:val="DefaultParagraphFont"/>
    <w:link w:val="BodyText"/>
    <w:uiPriority w:val="99"/>
    <w:rsid w:val="007C2C0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5580"/>
    <w:pPr>
      <w:tabs>
        <w:tab w:val="center" w:pos="4680"/>
        <w:tab w:val="right" w:pos="9360"/>
      </w:tabs>
    </w:pPr>
  </w:style>
  <w:style w:type="character" w:customStyle="1" w:styleId="HeaderChar">
    <w:name w:val="Header Char"/>
    <w:basedOn w:val="DefaultParagraphFont"/>
    <w:link w:val="Header"/>
    <w:uiPriority w:val="99"/>
    <w:rsid w:val="006D55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5580"/>
    <w:pPr>
      <w:tabs>
        <w:tab w:val="center" w:pos="4680"/>
        <w:tab w:val="right" w:pos="9360"/>
      </w:tabs>
    </w:pPr>
  </w:style>
  <w:style w:type="character" w:customStyle="1" w:styleId="FooterChar">
    <w:name w:val="Footer Char"/>
    <w:basedOn w:val="DefaultParagraphFont"/>
    <w:link w:val="Footer"/>
    <w:uiPriority w:val="99"/>
    <w:rsid w:val="006D558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C2C0B"/>
    <w:pPr>
      <w:spacing w:after="120"/>
    </w:pPr>
  </w:style>
  <w:style w:type="character" w:customStyle="1" w:styleId="BodyTextChar">
    <w:name w:val="Body Text Char"/>
    <w:basedOn w:val="DefaultParagraphFont"/>
    <w:link w:val="BodyText"/>
    <w:uiPriority w:val="99"/>
    <w:rsid w:val="007C2C0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5580"/>
    <w:pPr>
      <w:tabs>
        <w:tab w:val="center" w:pos="4680"/>
        <w:tab w:val="right" w:pos="9360"/>
      </w:tabs>
    </w:pPr>
  </w:style>
  <w:style w:type="character" w:customStyle="1" w:styleId="HeaderChar">
    <w:name w:val="Header Char"/>
    <w:basedOn w:val="DefaultParagraphFont"/>
    <w:link w:val="Header"/>
    <w:uiPriority w:val="99"/>
    <w:rsid w:val="006D55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5580"/>
    <w:pPr>
      <w:tabs>
        <w:tab w:val="center" w:pos="4680"/>
        <w:tab w:val="right" w:pos="9360"/>
      </w:tabs>
    </w:pPr>
  </w:style>
  <w:style w:type="character" w:customStyle="1" w:styleId="FooterChar">
    <w:name w:val="Footer Char"/>
    <w:basedOn w:val="DefaultParagraphFont"/>
    <w:link w:val="Footer"/>
    <w:uiPriority w:val="99"/>
    <w:rsid w:val="006D55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EC8EB52D.dotm</Template>
  <TotalTime>0</TotalTime>
  <Pages>1</Pages>
  <Words>513</Words>
  <Characters>2832</Characters>
  <Application>Microsoft Office Word</Application>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Ryley Carlock &amp; Applewhite</dc:creator>
  <cp:lastModifiedBy>Ryley Carlock &amp; Applewhite</cp:lastModifiedBy>
  <cp:revision>2</cp:revision>
  <dcterms:created xsi:type="dcterms:W3CDTF">2021-07-14T18:19:00Z</dcterms:created>
  <dcterms:modified xsi:type="dcterms:W3CDTF">2021-07-14T18:19:00Z</dcterms:modified>
</cp:coreProperties>
</file>